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70" w:rsidRDefault="00C83570" w:rsidP="00C83570">
      <w:pPr>
        <w:pStyle w:val="2"/>
        <w:spacing w:line="408" w:lineRule="auto"/>
        <w:ind w:left="2980" w:right="2726" w:firstLine="117"/>
      </w:pPr>
      <w:r>
        <w:t>Консультация для родителей</w:t>
      </w:r>
      <w:r>
        <w:rPr>
          <w:spacing w:val="1"/>
        </w:rPr>
        <w:t xml:space="preserve"> </w:t>
      </w:r>
      <w:r>
        <w:rPr>
          <w:color w:val="006FC0"/>
        </w:rPr>
        <w:t>“Витамины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и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микроэлементы”</w:t>
      </w:r>
    </w:p>
    <w:p w:rsidR="00C83570" w:rsidRDefault="00C83570" w:rsidP="00C83570">
      <w:pPr>
        <w:pStyle w:val="a3"/>
        <w:spacing w:line="276" w:lineRule="auto"/>
        <w:ind w:right="729" w:firstLine="400"/>
        <w:jc w:val="both"/>
      </w:pPr>
      <w:r>
        <w:t>Мы привыкли воспринимать еду как средство утоления голода. Но не</w:t>
      </w:r>
      <w:r>
        <w:rPr>
          <w:spacing w:val="-67"/>
        </w:rPr>
        <w:t xml:space="preserve"> </w:t>
      </w:r>
      <w:r>
        <w:t>надо забывать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 многие</w:t>
      </w:r>
      <w:r>
        <w:rPr>
          <w:spacing w:val="68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лечить</w:t>
      </w:r>
      <w:r>
        <w:rPr>
          <w:spacing w:val="-2"/>
        </w:rPr>
        <w:t xml:space="preserve"> </w:t>
      </w:r>
      <w:r>
        <w:t>болезни.</w:t>
      </w:r>
      <w:r>
        <w:rPr>
          <w:spacing w:val="-2"/>
        </w:rPr>
        <w:t xml:space="preserve"> </w:t>
      </w:r>
      <w:r>
        <w:t>В</w:t>
      </w:r>
    </w:p>
    <w:p w:rsidR="00C83570" w:rsidRDefault="00C83570" w:rsidP="00C83570">
      <w:pPr>
        <w:pStyle w:val="a3"/>
        <w:spacing w:line="276" w:lineRule="auto"/>
        <w:ind w:right="272"/>
        <w:jc w:val="both"/>
      </w:pPr>
      <w:r>
        <w:t>первую очередь это касается детей. Обеспечьте ребенка здоровым питанием.</w:t>
      </w:r>
      <w:r>
        <w:rPr>
          <w:spacing w:val="-67"/>
        </w:rPr>
        <w:t xml:space="preserve"> </w:t>
      </w:r>
      <w:r>
        <w:t>Ведь детский организм восприимчивее взрослого. А значит, полезная еда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придаст ребенку</w:t>
      </w:r>
      <w:r>
        <w:rPr>
          <w:spacing w:val="-4"/>
        </w:rPr>
        <w:t xml:space="preserve"> </w:t>
      </w:r>
      <w:r>
        <w:t>силы, но</w:t>
      </w:r>
      <w:r>
        <w:rPr>
          <w:spacing w:val="-3"/>
        </w:rPr>
        <w:t xml:space="preserve"> </w:t>
      </w:r>
      <w:r>
        <w:t>и организм</w:t>
      </w:r>
      <w:r>
        <w:rPr>
          <w:spacing w:val="-1"/>
        </w:rPr>
        <w:t xml:space="preserve"> </w:t>
      </w:r>
      <w:r>
        <w:t>витаминами и</w:t>
      </w:r>
    </w:p>
    <w:p w:rsidR="00C83570" w:rsidRDefault="00C83570" w:rsidP="00C83570">
      <w:pPr>
        <w:pStyle w:val="a3"/>
        <w:spacing w:line="276" w:lineRule="auto"/>
        <w:ind w:right="861"/>
        <w:jc w:val="both"/>
      </w:pPr>
      <w:r>
        <w:t>микроэлементами. Это один из эффективных способов вернуть малышу</w:t>
      </w:r>
      <w:r>
        <w:rPr>
          <w:spacing w:val="-67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самочувствие!</w:t>
      </w:r>
    </w:p>
    <w:p w:rsidR="00C83570" w:rsidRDefault="00C83570" w:rsidP="00C83570">
      <w:pPr>
        <w:pStyle w:val="a3"/>
        <w:ind w:left="43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AE7AE73" wp14:editId="151C2B07">
            <wp:extent cx="5974864" cy="3312985"/>
            <wp:effectExtent l="0" t="0" r="0" b="0"/>
            <wp:docPr id="17" name="image9.jpeg" descr="е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864" cy="331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570" w:rsidRDefault="00C83570" w:rsidP="00C83570">
      <w:pPr>
        <w:pStyle w:val="a5"/>
        <w:numPr>
          <w:ilvl w:val="1"/>
          <w:numId w:val="1"/>
        </w:numPr>
        <w:tabs>
          <w:tab w:val="left" w:pos="1121"/>
          <w:tab w:val="left" w:pos="1122"/>
        </w:tabs>
        <w:spacing w:line="273" w:lineRule="auto"/>
        <w:ind w:left="1121" w:right="960"/>
        <w:rPr>
          <w:sz w:val="28"/>
        </w:rPr>
      </w:pPr>
      <w:r>
        <w:rPr>
          <w:sz w:val="28"/>
        </w:rPr>
        <w:t>Естественные антибиотики. Некоторые продукты можно назвать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естественными</w:t>
      </w:r>
      <w:r>
        <w:rPr>
          <w:spacing w:val="-5"/>
          <w:sz w:val="28"/>
        </w:rPr>
        <w:t xml:space="preserve"> </w:t>
      </w:r>
      <w:r>
        <w:rPr>
          <w:sz w:val="28"/>
        </w:rPr>
        <w:t>антибиотиками.</w:t>
      </w:r>
      <w:r>
        <w:rPr>
          <w:spacing w:val="-3"/>
          <w:sz w:val="28"/>
        </w:rPr>
        <w:t xml:space="preserve"> </w:t>
      </w:r>
      <w:r>
        <w:rPr>
          <w:sz w:val="28"/>
        </w:rPr>
        <w:t>Лук,</w:t>
      </w:r>
      <w:r>
        <w:rPr>
          <w:spacing w:val="-4"/>
          <w:sz w:val="28"/>
        </w:rPr>
        <w:t xml:space="preserve"> </w:t>
      </w:r>
      <w:r>
        <w:rPr>
          <w:sz w:val="28"/>
        </w:rPr>
        <w:t>чеснок,</w:t>
      </w:r>
      <w:r>
        <w:rPr>
          <w:spacing w:val="-4"/>
          <w:sz w:val="28"/>
        </w:rPr>
        <w:t xml:space="preserve"> </w:t>
      </w:r>
      <w:r>
        <w:rPr>
          <w:sz w:val="28"/>
        </w:rPr>
        <w:t>сельдерей,</w:t>
      </w:r>
      <w:r>
        <w:rPr>
          <w:spacing w:val="-4"/>
          <w:sz w:val="28"/>
        </w:rPr>
        <w:t xml:space="preserve"> </w:t>
      </w:r>
      <w:r>
        <w:rPr>
          <w:sz w:val="28"/>
        </w:rPr>
        <w:t>морковь,</w:t>
      </w:r>
    </w:p>
    <w:p w:rsidR="00C83570" w:rsidRDefault="00C83570" w:rsidP="00C83570">
      <w:pPr>
        <w:pStyle w:val="a3"/>
        <w:spacing w:line="276" w:lineRule="auto"/>
        <w:ind w:left="1121" w:right="425"/>
      </w:pPr>
      <w:r>
        <w:t>яблоко, оливковое масло обладают мощным противовоспалительным</w:t>
      </w:r>
      <w:r>
        <w:rPr>
          <w:spacing w:val="-67"/>
        </w:rPr>
        <w:t xml:space="preserve"> </w:t>
      </w:r>
      <w:r>
        <w:t>действием.</w:t>
      </w:r>
      <w:r>
        <w:rPr>
          <w:spacing w:val="-2"/>
        </w:rPr>
        <w:t xml:space="preserve"> </w:t>
      </w:r>
      <w:r>
        <w:t>Мед</w:t>
      </w:r>
      <w:r>
        <w:rPr>
          <w:spacing w:val="-2"/>
        </w:rPr>
        <w:t xml:space="preserve"> </w:t>
      </w:r>
      <w:r>
        <w:t>хорош вместе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молоком или</w:t>
      </w:r>
      <w:r>
        <w:rPr>
          <w:spacing w:val="-1"/>
        </w:rPr>
        <w:t xml:space="preserve"> </w:t>
      </w:r>
      <w:r>
        <w:t>редькой.</w:t>
      </w:r>
    </w:p>
    <w:p w:rsidR="00C83570" w:rsidRDefault="00C83570" w:rsidP="00C83570">
      <w:pPr>
        <w:pStyle w:val="a5"/>
        <w:numPr>
          <w:ilvl w:val="1"/>
          <w:numId w:val="1"/>
        </w:numPr>
        <w:tabs>
          <w:tab w:val="left" w:pos="1191"/>
          <w:tab w:val="left" w:pos="1192"/>
        </w:tabs>
        <w:spacing w:line="273" w:lineRule="auto"/>
        <w:ind w:left="1121" w:right="1300"/>
        <w:rPr>
          <w:sz w:val="28"/>
        </w:rPr>
      </w:pPr>
      <w:r>
        <w:tab/>
      </w:r>
      <w:r>
        <w:rPr>
          <w:sz w:val="28"/>
        </w:rPr>
        <w:t>Продукты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пищеварения.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67"/>
          <w:sz w:val="28"/>
        </w:rPr>
        <w:t xml:space="preserve"> </w:t>
      </w:r>
      <w:r>
        <w:rPr>
          <w:sz w:val="28"/>
        </w:rPr>
        <w:t>лакомств</w:t>
      </w:r>
      <w:r>
        <w:rPr>
          <w:spacing w:val="-5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нормализовать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 пищеварения.</w:t>
      </w:r>
    </w:p>
    <w:p w:rsidR="00C83570" w:rsidRDefault="00C83570" w:rsidP="00C83570">
      <w:pPr>
        <w:pStyle w:val="a5"/>
        <w:numPr>
          <w:ilvl w:val="1"/>
          <w:numId w:val="1"/>
        </w:numPr>
        <w:tabs>
          <w:tab w:val="left" w:pos="1191"/>
          <w:tab w:val="left" w:pos="1192"/>
        </w:tabs>
        <w:spacing w:line="276" w:lineRule="auto"/>
        <w:ind w:left="1121" w:right="165"/>
        <w:rPr>
          <w:sz w:val="28"/>
        </w:rPr>
      </w:pPr>
      <w:r>
        <w:tab/>
      </w:r>
      <w:r>
        <w:rPr>
          <w:sz w:val="28"/>
        </w:rPr>
        <w:t>Черника, банан, корица остановят у ребенка диарею. А кислые яблоки,</w:t>
      </w:r>
      <w:r>
        <w:rPr>
          <w:spacing w:val="-67"/>
          <w:sz w:val="28"/>
        </w:rPr>
        <w:t xml:space="preserve"> </w:t>
      </w:r>
      <w:r>
        <w:rPr>
          <w:sz w:val="28"/>
        </w:rPr>
        <w:t>сырая и вареная свекла, морковный и сливовый соки, наоборот, избавят</w:t>
      </w:r>
      <w:r>
        <w:rPr>
          <w:spacing w:val="-67"/>
          <w:sz w:val="28"/>
        </w:rPr>
        <w:t xml:space="preserve"> </w:t>
      </w:r>
      <w:r>
        <w:rPr>
          <w:sz w:val="28"/>
        </w:rPr>
        <w:t>от запора. С коликами у ребенка справятся укроп и фенхель. Кормящей</w:t>
      </w:r>
      <w:r>
        <w:rPr>
          <w:spacing w:val="-67"/>
          <w:sz w:val="28"/>
        </w:rPr>
        <w:t xml:space="preserve"> </w:t>
      </w:r>
      <w:r>
        <w:rPr>
          <w:sz w:val="28"/>
        </w:rPr>
        <w:t>маме достаточно понемногу пить отвар этих трав, чтобы застраховать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грудничка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ощущений.</w:t>
      </w:r>
    </w:p>
    <w:p w:rsidR="00C83570" w:rsidRDefault="00C83570" w:rsidP="00C83570">
      <w:pPr>
        <w:pStyle w:val="a5"/>
        <w:numPr>
          <w:ilvl w:val="1"/>
          <w:numId w:val="1"/>
        </w:numPr>
        <w:tabs>
          <w:tab w:val="left" w:pos="1121"/>
          <w:tab w:val="left" w:pos="1122"/>
        </w:tabs>
        <w:spacing w:line="273" w:lineRule="auto"/>
        <w:ind w:left="1121" w:right="1133"/>
        <w:rPr>
          <w:sz w:val="28"/>
        </w:rPr>
      </w:pPr>
      <w:r>
        <w:rPr>
          <w:sz w:val="28"/>
        </w:rPr>
        <w:t>Питание - портив стресса. Такие неприятности, как чрезмерное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напряжение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бессонница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устранят</w:t>
      </w:r>
    </w:p>
    <w:p w:rsidR="00C83570" w:rsidRDefault="00C83570" w:rsidP="00C83570">
      <w:pPr>
        <w:pStyle w:val="a3"/>
        <w:ind w:left="1121"/>
      </w:pPr>
      <w:r>
        <w:t>антистрессовые</w:t>
      </w:r>
      <w:r>
        <w:rPr>
          <w:spacing w:val="-6"/>
        </w:rPr>
        <w:t xml:space="preserve"> </w:t>
      </w:r>
      <w:r>
        <w:t>продукты.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макароны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сортов</w:t>
      </w:r>
      <w:r>
        <w:rPr>
          <w:spacing w:val="-6"/>
        </w:rPr>
        <w:t xml:space="preserve"> </w:t>
      </w:r>
      <w:r>
        <w:t>пшеницы,</w:t>
      </w:r>
    </w:p>
    <w:p w:rsidR="00C83570" w:rsidRDefault="00C83570" w:rsidP="00C83570">
      <w:pPr>
        <w:sectPr w:rsidR="00C83570">
          <w:pgSz w:w="11910" w:h="16840"/>
          <w:pgMar w:top="1040" w:right="700" w:bottom="280" w:left="1300" w:header="720" w:footer="720" w:gutter="0"/>
          <w:cols w:space="720"/>
        </w:sectPr>
      </w:pPr>
    </w:p>
    <w:p w:rsidR="00C83570" w:rsidRDefault="00C83570" w:rsidP="00C83570">
      <w:pPr>
        <w:pStyle w:val="a3"/>
        <w:spacing w:line="278" w:lineRule="auto"/>
        <w:ind w:left="1121" w:right="545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198120</wp:posOffset>
            </wp:positionH>
            <wp:positionV relativeFrom="margin">
              <wp:posOffset>0</wp:posOffset>
            </wp:positionV>
            <wp:extent cx="2552700" cy="1751965"/>
            <wp:effectExtent l="0" t="0" r="0" b="635"/>
            <wp:wrapSquare wrapText="bothSides"/>
            <wp:docPr id="19" name="image10.jpeg" descr="овощ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каши, печенный в кожуре картофель. В список можно включить и</w:t>
      </w:r>
      <w:r>
        <w:rPr>
          <w:spacing w:val="1"/>
        </w:rPr>
        <w:t xml:space="preserve"> </w:t>
      </w:r>
      <w:r>
        <w:t>твердые</w:t>
      </w:r>
      <w:r>
        <w:rPr>
          <w:spacing w:val="-2"/>
        </w:rPr>
        <w:t xml:space="preserve"> </w:t>
      </w:r>
      <w:r>
        <w:t>сыры</w:t>
      </w:r>
      <w:r>
        <w:rPr>
          <w:spacing w:val="-2"/>
        </w:rPr>
        <w:t xml:space="preserve"> </w:t>
      </w:r>
      <w:r>
        <w:t>(ребенку</w:t>
      </w:r>
      <w:r>
        <w:rPr>
          <w:spacing w:val="-5"/>
        </w:rPr>
        <w:t xml:space="preserve"> </w:t>
      </w:r>
      <w:r>
        <w:t>стоит</w:t>
      </w:r>
      <w:r>
        <w:rPr>
          <w:spacing w:val="-3"/>
        </w:rPr>
        <w:t xml:space="preserve"> </w:t>
      </w:r>
      <w:r>
        <w:t>попробовать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года).</w:t>
      </w:r>
      <w:r>
        <w:rPr>
          <w:spacing w:val="-6"/>
        </w:rPr>
        <w:t xml:space="preserve"> </w:t>
      </w:r>
      <w:r>
        <w:t>Там</w:t>
      </w:r>
      <w:r>
        <w:rPr>
          <w:spacing w:val="-1"/>
        </w:rPr>
        <w:t xml:space="preserve"> </w:t>
      </w:r>
      <w:r>
        <w:t>есть</w:t>
      </w:r>
    </w:p>
    <w:p w:rsidR="00C83570" w:rsidRDefault="00C83570" w:rsidP="00C83570">
      <w:pPr>
        <w:pStyle w:val="a3"/>
        <w:spacing w:line="276" w:lineRule="auto"/>
        <w:ind w:left="1121" w:right="245"/>
      </w:pPr>
      <w:r>
        <w:t>ценное вещество триптофан. Оно действует расслабляюще на нервную</w:t>
      </w:r>
      <w:r>
        <w:rPr>
          <w:spacing w:val="-68"/>
        </w:rPr>
        <w:t xml:space="preserve"> </w:t>
      </w:r>
      <w:r>
        <w:t>систему.</w:t>
      </w:r>
      <w:r>
        <w:rPr>
          <w:spacing w:val="-2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важный нюанс,</w:t>
      </w:r>
      <w:r>
        <w:rPr>
          <w:spacing w:val="-4"/>
        </w:rPr>
        <w:t xml:space="preserve"> </w:t>
      </w:r>
      <w:r>
        <w:t>которым</w:t>
      </w:r>
      <w:r>
        <w:rPr>
          <w:spacing w:val="-1"/>
        </w:rPr>
        <w:t xml:space="preserve"> </w:t>
      </w:r>
      <w:r>
        <w:t>не стоит</w:t>
      </w:r>
    </w:p>
    <w:p w:rsidR="00C83570" w:rsidRPr="00C83570" w:rsidRDefault="00C83570" w:rsidP="00C83570">
      <w:pPr>
        <w:pStyle w:val="a3"/>
        <w:spacing w:line="276" w:lineRule="auto"/>
        <w:ind w:left="426" w:right="419"/>
      </w:pPr>
      <w:r>
        <w:t>пренебрегать. Что бы вы ни готовили, делайте это с радостью и с</w:t>
      </w:r>
      <w:r>
        <w:rPr>
          <w:spacing w:val="1"/>
        </w:rPr>
        <w:t xml:space="preserve"> </w:t>
      </w:r>
      <w:r>
        <w:t>хорошим настроением. Тогда</w:t>
      </w:r>
      <w:r>
        <w:rPr>
          <w:spacing w:val="1"/>
        </w:rPr>
        <w:t xml:space="preserve"> </w:t>
      </w:r>
      <w:r>
        <w:t>каждая ложка еды принесет ребенку</w:t>
      </w:r>
      <w:r>
        <w:rPr>
          <w:spacing w:val="-67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пользу.</w:t>
      </w:r>
    </w:p>
    <w:p w:rsidR="00C83570" w:rsidRDefault="00C83570" w:rsidP="00C83570">
      <w:pPr>
        <w:pStyle w:val="a3"/>
        <w:tabs>
          <w:tab w:val="left" w:pos="4974"/>
        </w:tabs>
        <w:spacing w:line="278" w:lineRule="auto"/>
        <w:ind w:right="426" w:firstLine="69"/>
      </w:pPr>
      <w:r>
        <w:t>Овощи:</w:t>
      </w:r>
      <w:r>
        <w:rPr>
          <w:spacing w:val="-2"/>
        </w:rPr>
        <w:t xml:space="preserve"> </w:t>
      </w:r>
      <w:r>
        <w:t>морковь,</w:t>
      </w:r>
      <w:r>
        <w:rPr>
          <w:spacing w:val="-3"/>
        </w:rPr>
        <w:t xml:space="preserve"> </w:t>
      </w:r>
      <w:r>
        <w:t>томат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брокколи</w:t>
      </w:r>
      <w:r>
        <w:tab/>
        <w:t>– витаминная зарядка. Независимо от</w:t>
      </w:r>
      <w:r>
        <w:rPr>
          <w:spacing w:val="-67"/>
        </w:rPr>
        <w:t xml:space="preserve"> </w:t>
      </w:r>
      <w:r>
        <w:t>цвета</w:t>
      </w:r>
      <w:r>
        <w:rPr>
          <w:spacing w:val="-4"/>
        </w:rPr>
        <w:t xml:space="preserve"> </w:t>
      </w:r>
      <w:r>
        <w:t>кожуры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сочности,</w:t>
      </w:r>
      <w:r>
        <w:rPr>
          <w:spacing w:val="-2"/>
        </w:rPr>
        <w:t xml:space="preserve"> </w:t>
      </w:r>
      <w:r>
        <w:t>каждый</w:t>
      </w:r>
      <w:r>
        <w:rPr>
          <w:spacing w:val="-5"/>
        </w:rPr>
        <w:t xml:space="preserve"> </w:t>
      </w:r>
      <w:r>
        <w:t>овощ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своеобразное</w:t>
      </w:r>
      <w:r>
        <w:rPr>
          <w:spacing w:val="-1"/>
        </w:rPr>
        <w:t xml:space="preserve"> </w:t>
      </w:r>
      <w:r>
        <w:t>природное</w:t>
      </w:r>
    </w:p>
    <w:p w:rsidR="00C83570" w:rsidRDefault="00C83570" w:rsidP="00C83570">
      <w:pPr>
        <w:pStyle w:val="a3"/>
        <w:spacing w:line="317" w:lineRule="exact"/>
      </w:pPr>
      <w:r>
        <w:t>средство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здоровья.</w:t>
      </w:r>
    </w:p>
    <w:p w:rsidR="00C83570" w:rsidRDefault="00C83570" w:rsidP="00C83570">
      <w:pPr>
        <w:pStyle w:val="a3"/>
        <w:tabs>
          <w:tab w:val="left" w:pos="5189"/>
        </w:tabs>
        <w:spacing w:line="278" w:lineRule="auto"/>
        <w:ind w:right="197"/>
      </w:pPr>
      <w:r>
        <w:t>Брокколи диетологи рекомендуют маленьким детям при анемии и для ее</w:t>
      </w:r>
      <w:r>
        <w:rPr>
          <w:spacing w:val="1"/>
        </w:rPr>
        <w:t xml:space="preserve"> </w:t>
      </w:r>
      <w:r>
        <w:t>профилактики. Кружевные соцветия темно-зеленой капусты богаты железом,</w:t>
      </w:r>
      <w:r>
        <w:rPr>
          <w:spacing w:val="-67"/>
        </w:rPr>
        <w:t xml:space="preserve"> </w:t>
      </w:r>
      <w:r>
        <w:rPr>
          <w:position w:val="1"/>
        </w:rPr>
        <w:t>калием,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магнием,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фолиевой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кислотой.</w:t>
      </w:r>
      <w:r>
        <w:rPr>
          <w:position w:val="1"/>
        </w:rPr>
        <w:tab/>
      </w:r>
    </w:p>
    <w:p w:rsidR="00C83570" w:rsidRDefault="00C83570" w:rsidP="00C83570">
      <w:pPr>
        <w:pStyle w:val="a3"/>
        <w:spacing w:line="276" w:lineRule="auto"/>
        <w:ind w:right="454"/>
      </w:pPr>
      <w:r>
        <w:t>Морковь рекомендуют детям для улучшения зрения и состояния кожи. Это</w:t>
      </w:r>
      <w:r>
        <w:rPr>
          <w:spacing w:val="-67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наличию</w:t>
      </w:r>
      <w:r>
        <w:rPr>
          <w:spacing w:val="-2"/>
        </w:rPr>
        <w:t xml:space="preserve"> </w:t>
      </w:r>
      <w:proofErr w:type="spellStart"/>
      <w:r>
        <w:t>каротиноидов</w:t>
      </w:r>
      <w:proofErr w:type="spellEnd"/>
      <w:r>
        <w:t>,</w:t>
      </w:r>
      <w:r>
        <w:rPr>
          <w:spacing w:val="-2"/>
        </w:rPr>
        <w:t xml:space="preserve"> </w:t>
      </w:r>
      <w:r>
        <w:t>входящих в</w:t>
      </w:r>
      <w:r>
        <w:rPr>
          <w:spacing w:val="-1"/>
        </w:rPr>
        <w:t xml:space="preserve"> </w:t>
      </w:r>
      <w:r>
        <w:t>состав</w:t>
      </w:r>
    </w:p>
    <w:p w:rsidR="00C83570" w:rsidRDefault="00C83570" w:rsidP="00C83570">
      <w:pPr>
        <w:pStyle w:val="a3"/>
        <w:spacing w:line="276" w:lineRule="auto"/>
        <w:ind w:right="727"/>
      </w:pPr>
      <w:r>
        <w:t>оранжевого корнеплода. Ее можно тушить на гарнир, грызть сырой или</w:t>
      </w:r>
      <w:r>
        <w:rPr>
          <w:spacing w:val="1"/>
        </w:rPr>
        <w:t xml:space="preserve"> </w:t>
      </w:r>
      <w:r>
        <w:t>измельчать на терке для приготовления салата. Но не забудьте о том, что</w:t>
      </w:r>
      <w:r>
        <w:rPr>
          <w:spacing w:val="-67"/>
        </w:rPr>
        <w:t xml:space="preserve"> </w:t>
      </w:r>
      <w:r>
        <w:t>морковь</w:t>
      </w:r>
      <w:r>
        <w:rPr>
          <w:spacing w:val="-6"/>
        </w:rPr>
        <w:t xml:space="preserve"> </w:t>
      </w:r>
      <w:r>
        <w:t>приносит</w:t>
      </w:r>
      <w:r>
        <w:rPr>
          <w:spacing w:val="-1"/>
        </w:rPr>
        <w:t xml:space="preserve"> </w:t>
      </w:r>
      <w:r>
        <w:t>пользу</w:t>
      </w:r>
      <w:r>
        <w:rPr>
          <w:spacing w:val="-6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сочетании со сливочным</w:t>
      </w:r>
      <w:r>
        <w:rPr>
          <w:spacing w:val="-3"/>
        </w:rPr>
        <w:t xml:space="preserve"> </w:t>
      </w:r>
      <w:r>
        <w:t>или</w:t>
      </w:r>
    </w:p>
    <w:p w:rsidR="00C83570" w:rsidRDefault="00C83570" w:rsidP="00C83570">
      <w:pPr>
        <w:pStyle w:val="a3"/>
      </w:pPr>
      <w:r>
        <w:t>растительным</w:t>
      </w:r>
      <w:r>
        <w:rPr>
          <w:spacing w:val="-3"/>
        </w:rPr>
        <w:t xml:space="preserve"> </w:t>
      </w:r>
      <w:r>
        <w:t>маслом.</w:t>
      </w:r>
    </w:p>
    <w:p w:rsidR="00C83570" w:rsidRDefault="00C83570" w:rsidP="00C83570">
      <w:pPr>
        <w:pStyle w:val="a3"/>
      </w:pPr>
      <w:r>
        <w:t>Томаты снимут проблему нехватки витаминов в организме ребенка. Они –</w:t>
      </w:r>
      <w:r>
        <w:rPr>
          <w:spacing w:val="-67"/>
        </w:rPr>
        <w:t xml:space="preserve"> </w:t>
      </w:r>
      <w:r>
        <w:t>рекордсмены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-4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веществ.</w:t>
      </w:r>
    </w:p>
    <w:p w:rsidR="00C83570" w:rsidRDefault="00C83570" w:rsidP="00C83570">
      <w:pPr>
        <w:pStyle w:val="a3"/>
        <w:spacing w:line="278" w:lineRule="auto"/>
        <w:ind w:left="426" w:right="590"/>
      </w:pPr>
      <w:r>
        <w:t>Фрукты: бананы, персики, виноград богаты железом и усиливают аппетит</w:t>
      </w:r>
      <w:r>
        <w:rPr>
          <w:spacing w:val="-67"/>
        </w:rPr>
        <w:t xml:space="preserve"> </w:t>
      </w:r>
      <w:r>
        <w:rPr>
          <w:spacing w:val="-67"/>
        </w:rPr>
        <w:t xml:space="preserve">       </w:t>
      </w:r>
      <w:r>
        <w:t>Разноцветные</w:t>
      </w:r>
      <w:r>
        <w:rPr>
          <w:spacing w:val="-3"/>
        </w:rPr>
        <w:t xml:space="preserve"> </w:t>
      </w:r>
      <w:r>
        <w:t>плоды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яркий</w:t>
      </w:r>
      <w:r>
        <w:rPr>
          <w:spacing w:val="-5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сочетания</w:t>
      </w:r>
      <w:r>
        <w:rPr>
          <w:spacing w:val="-3"/>
        </w:rPr>
        <w:t xml:space="preserve"> </w:t>
      </w:r>
      <w:r>
        <w:t>удовольствия,</w:t>
      </w:r>
      <w:r>
        <w:rPr>
          <w:spacing w:val="-4"/>
        </w:rPr>
        <w:t xml:space="preserve"> </w:t>
      </w:r>
      <w:r>
        <w:t>красоты</w:t>
      </w:r>
      <w:r>
        <w:rPr>
          <w:spacing w:val="-5"/>
        </w:rPr>
        <w:t xml:space="preserve"> </w:t>
      </w:r>
      <w:r>
        <w:t>и</w:t>
      </w:r>
    </w:p>
    <w:p w:rsidR="00C83570" w:rsidRDefault="00C83570" w:rsidP="00C83570">
      <w:pPr>
        <w:pStyle w:val="a3"/>
        <w:tabs>
          <w:tab w:val="left" w:pos="3876"/>
        </w:tabs>
      </w:pPr>
      <w:r>
        <w:rPr>
          <w:spacing w:val="-1"/>
          <w:position w:val="1"/>
        </w:rPr>
        <w:t>пользы.</w:t>
      </w:r>
      <w:r>
        <w:rPr>
          <w:spacing w:val="-1"/>
          <w:position w:val="1"/>
        </w:rPr>
        <w:tab/>
      </w:r>
    </w:p>
    <w:p w:rsidR="00C83570" w:rsidRDefault="00C83570" w:rsidP="00C83570">
      <w:pPr>
        <w:pStyle w:val="a3"/>
        <w:ind w:right="43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82040" y="7589520"/>
            <wp:positionH relativeFrom="margin">
              <wp:align>left</wp:align>
            </wp:positionH>
            <wp:positionV relativeFrom="margin">
              <wp:align>top</wp:align>
            </wp:positionV>
            <wp:extent cx="3152775" cy="1905000"/>
            <wp:effectExtent l="0" t="0" r="9525" b="0"/>
            <wp:wrapSquare wrapText="bothSides"/>
            <wp:docPr id="21" name="image11.jpeg" descr="фру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Яблоки содержат железо, аскорбиновую и фолиевую кислоту, рутин. В них</w:t>
      </w:r>
      <w:r>
        <w:rPr>
          <w:spacing w:val="-67"/>
        </w:rPr>
        <w:t xml:space="preserve"> </w:t>
      </w:r>
      <w:r>
        <w:t>содержится и достаточное количество пектинов. Без этих фруктов не</w:t>
      </w:r>
      <w:r>
        <w:rPr>
          <w:spacing w:val="1"/>
        </w:rPr>
        <w:t xml:space="preserve"> </w:t>
      </w:r>
      <w:r>
        <w:t>обойтись</w:t>
      </w:r>
      <w:r>
        <w:rPr>
          <w:spacing w:val="-1"/>
        </w:rPr>
        <w:t xml:space="preserve"> </w:t>
      </w:r>
      <w:r>
        <w:t>при коррекции</w:t>
      </w:r>
      <w:r>
        <w:rPr>
          <w:spacing w:val="-1"/>
        </w:rPr>
        <w:t xml:space="preserve"> </w:t>
      </w:r>
      <w:r>
        <w:t>железодефицитных состояний.</w:t>
      </w:r>
    </w:p>
    <w:p w:rsidR="00C83570" w:rsidRDefault="00C83570" w:rsidP="00C83570">
      <w:pPr>
        <w:pStyle w:val="a3"/>
        <w:ind w:right="545"/>
      </w:pPr>
      <w:r>
        <w:t>Бананы особенно нужны детям с ослабленными защитными функциями</w:t>
      </w:r>
      <w:r>
        <w:rPr>
          <w:spacing w:val="1"/>
        </w:rPr>
        <w:t xml:space="preserve"> </w:t>
      </w:r>
      <w:r>
        <w:t>организма и при авитаминозе. Их нежная мякоть</w:t>
      </w:r>
      <w:r>
        <w:rPr>
          <w:spacing w:val="1"/>
        </w:rPr>
        <w:t xml:space="preserve"> </w:t>
      </w:r>
      <w:r>
        <w:t>богата витаминами А и</w:t>
      </w:r>
      <w:r>
        <w:rPr>
          <w:spacing w:val="-67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В,</w:t>
      </w:r>
      <w:r>
        <w:rPr>
          <w:spacing w:val="-2"/>
        </w:rPr>
        <w:t xml:space="preserve"> </w:t>
      </w:r>
      <w:r>
        <w:t>фосфором,</w:t>
      </w:r>
      <w:r>
        <w:rPr>
          <w:spacing w:val="-2"/>
        </w:rPr>
        <w:t xml:space="preserve"> </w:t>
      </w:r>
      <w:r>
        <w:t>железом</w:t>
      </w:r>
      <w:r>
        <w:rPr>
          <w:spacing w:val="-3"/>
        </w:rPr>
        <w:t xml:space="preserve"> </w:t>
      </w:r>
      <w:r>
        <w:t>и магнием.</w:t>
      </w:r>
    </w:p>
    <w:p w:rsidR="00C83570" w:rsidRDefault="00C83570" w:rsidP="00C83570">
      <w:pPr>
        <w:pStyle w:val="a3"/>
      </w:pPr>
      <w:r>
        <w:t>Персики стимулируют выработку желудочного сока и повышают аппетит.</w:t>
      </w:r>
      <w:r>
        <w:rPr>
          <w:spacing w:val="-67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полезны</w:t>
      </w:r>
      <w:r>
        <w:t xml:space="preserve"> </w:t>
      </w:r>
      <w:r>
        <w:t>эти фрукты</w:t>
      </w:r>
      <w:r>
        <w:rPr>
          <w:spacing w:val="-3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плохим аппетитом.</w:t>
      </w:r>
    </w:p>
    <w:p w:rsidR="00C83570" w:rsidRDefault="00C83570" w:rsidP="00C83570">
      <w:pPr>
        <w:pStyle w:val="a3"/>
      </w:pPr>
      <w:r>
        <w:t>Виноград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полноценной</w:t>
      </w:r>
      <w:r>
        <w:rPr>
          <w:spacing w:val="-7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почек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сердечной</w:t>
      </w:r>
      <w:r>
        <w:rPr>
          <w:spacing w:val="-3"/>
        </w:rPr>
        <w:t xml:space="preserve"> </w:t>
      </w:r>
      <w:r>
        <w:t>мышцы.</w:t>
      </w:r>
    </w:p>
    <w:p w:rsidR="00C83570" w:rsidRDefault="00C83570" w:rsidP="00C83570">
      <w:pPr>
        <w:pStyle w:val="a3"/>
        <w:sectPr w:rsidR="00C83570">
          <w:pgSz w:w="11910" w:h="16840"/>
          <w:pgMar w:top="1040" w:right="700" w:bottom="280" w:left="1300" w:header="720" w:footer="720" w:gutter="0"/>
          <w:cols w:space="720"/>
        </w:sectPr>
      </w:pPr>
      <w:r>
        <w:t>Кроме</w:t>
      </w:r>
      <w:r w:rsidRPr="00C83570">
        <w:t xml:space="preserve"> </w:t>
      </w:r>
      <w:r>
        <w:t>того,</w:t>
      </w:r>
      <w:r>
        <w:rPr>
          <w:spacing w:val="-6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укрепляет</w:t>
      </w:r>
      <w:r>
        <w:rPr>
          <w:spacing w:val="-2"/>
        </w:rPr>
        <w:t xml:space="preserve"> </w:t>
      </w:r>
      <w:r>
        <w:t>стенки</w:t>
      </w:r>
      <w:r>
        <w:rPr>
          <w:spacing w:val="-1"/>
        </w:rPr>
        <w:t xml:space="preserve"> </w:t>
      </w:r>
      <w:r>
        <w:t>сосудов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свертываемость</w:t>
      </w:r>
      <w:r>
        <w:rPr>
          <w:spacing w:val="-3"/>
        </w:rPr>
        <w:t xml:space="preserve"> </w:t>
      </w:r>
      <w:r>
        <w:t>крови.</w:t>
      </w:r>
      <w:bookmarkStart w:id="0" w:name="_GoBack"/>
      <w:bookmarkEnd w:id="0"/>
    </w:p>
    <w:p w:rsidR="00C83570" w:rsidRDefault="00C83570"/>
    <w:sectPr w:rsidR="00C83570">
      <w:pgSz w:w="11910" w:h="16840"/>
      <w:pgMar w:top="1040" w:right="7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F5D"/>
    <w:multiLevelType w:val="hybridMultilevel"/>
    <w:tmpl w:val="75CA24C2"/>
    <w:lvl w:ilvl="0" w:tplc="A1D2A23E">
      <w:numFmt w:val="bullet"/>
      <w:lvlText w:val=""/>
      <w:lvlJc w:val="left"/>
      <w:pPr>
        <w:ind w:left="4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885CA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6A882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EA1817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A9489CC8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318088E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6" w:tplc="D63689CA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6D583FBA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44DE636A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BB"/>
    <w:rsid w:val="00453ABB"/>
    <w:rsid w:val="00BC2523"/>
    <w:rsid w:val="00C8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2C64B-712E-430E-9DA9-B5103E1D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3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C83570"/>
    <w:pPr>
      <w:spacing w:before="66"/>
      <w:ind w:left="1131"/>
      <w:jc w:val="both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83570"/>
    <w:rPr>
      <w:rFonts w:ascii="Times New Roman" w:eastAsia="Times New Roman" w:hAnsi="Times New Roman" w:cs="Times New Roman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C83570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35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83570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490</Words>
  <Characters>2799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2023-01-20T15:02:00Z</dcterms:created>
  <dcterms:modified xsi:type="dcterms:W3CDTF">2023-01-20T15:09:00Z</dcterms:modified>
</cp:coreProperties>
</file>