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17" w:rsidRDefault="002F6917" w:rsidP="002F6917">
      <w:pPr>
        <w:spacing w:before="67"/>
        <w:ind w:left="1961" w:right="1707"/>
        <w:jc w:val="center"/>
        <w:rPr>
          <w:sz w:val="36"/>
        </w:rPr>
      </w:pPr>
      <w:r>
        <w:rPr>
          <w:sz w:val="36"/>
        </w:rPr>
        <w:t>Консультация</w:t>
      </w:r>
    </w:p>
    <w:p w:rsidR="002F6917" w:rsidRDefault="002F6917" w:rsidP="002F6917">
      <w:pPr>
        <w:pStyle w:val="2"/>
        <w:spacing w:before="279"/>
        <w:rPr>
          <w:sz w:val="28"/>
        </w:rPr>
      </w:pPr>
      <w:bookmarkStart w:id="0" w:name="_GoBack"/>
      <w:r>
        <w:rPr>
          <w:color w:val="00AFEF"/>
        </w:rPr>
        <w:t>Двигательная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активность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детей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как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фактор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оздоровления</w:t>
      </w:r>
      <w:r>
        <w:rPr>
          <w:color w:val="00AFEF"/>
          <w:sz w:val="28"/>
        </w:rPr>
        <w:t>.</w:t>
      </w:r>
    </w:p>
    <w:bookmarkEnd w:id="0"/>
    <w:p w:rsidR="002F6917" w:rsidRDefault="002F6917" w:rsidP="002F6917">
      <w:pPr>
        <w:pStyle w:val="a3"/>
        <w:tabs>
          <w:tab w:val="left" w:pos="6363"/>
          <w:tab w:val="left" w:pos="8138"/>
        </w:tabs>
        <w:spacing w:before="3"/>
        <w:ind w:left="3498" w:right="145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BC8C0FC" wp14:editId="1FA04E67">
            <wp:simplePos x="0" y="0"/>
            <wp:positionH relativeFrom="page">
              <wp:posOffset>893444</wp:posOffset>
            </wp:positionH>
            <wp:positionV relativeFrom="paragraph">
              <wp:posOffset>182630</wp:posOffset>
            </wp:positionV>
            <wp:extent cx="2043762" cy="1295987"/>
            <wp:effectExtent l="0" t="0" r="0" b="0"/>
            <wp:wrapNone/>
            <wp:docPr id="9" name="image5.jpe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762" cy="129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>Хорошо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известно,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что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правильно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организованная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активность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важнейший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фактор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формирования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здорового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жизни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укрепления здоровья человека вне зависимости 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более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справедливо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отношению к детям, для которых процессы роста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являются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основными,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воздействие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соответствующей</w:t>
      </w:r>
      <w:r>
        <w:rPr>
          <w:color w:val="252525"/>
        </w:rPr>
        <w:tab/>
        <w:t>возрасту</w:t>
      </w:r>
      <w:r>
        <w:rPr>
          <w:color w:val="252525"/>
        </w:rPr>
        <w:tab/>
        <w:t>двигательной</w:t>
      </w:r>
    </w:p>
    <w:p w:rsidR="002F6917" w:rsidRDefault="002F6917" w:rsidP="002F6917">
      <w:pPr>
        <w:pStyle w:val="a3"/>
        <w:spacing w:line="321" w:lineRule="exact"/>
        <w:jc w:val="both"/>
      </w:pPr>
      <w:r>
        <w:rPr>
          <w:color w:val="252525"/>
        </w:rPr>
        <w:t>активности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особенно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значимо.</w:t>
      </w:r>
    </w:p>
    <w:p w:rsidR="002F6917" w:rsidRDefault="002F6917" w:rsidP="002F6917">
      <w:pPr>
        <w:pStyle w:val="a3"/>
        <w:ind w:right="144" w:firstLine="424"/>
        <w:jc w:val="both"/>
      </w:pPr>
      <w:r>
        <w:rPr>
          <w:color w:val="252525"/>
        </w:rPr>
        <w:t>Дети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различаются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уровню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активности: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очень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подвижные,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другие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спокойные.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целом,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высокой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активностью значительно лучше развиты. В процессе активной двигательной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познают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себя,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свое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тело,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знакомятся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строением,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свойствами,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возможностями,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изучают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способы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перемещения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пространственно-временной среде. У малышей значительно выше показатели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ловкости: они овладевают более сложными координационными движениями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(прыжки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батуте,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ходьба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бег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наклонным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бумам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т.д.),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быстро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приспосабливаются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изменяющимся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ситуациям,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сохраняют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устойчивое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тела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различных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вариантах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игр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упражнений.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совершенствования всех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движений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свойств,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происходит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качественное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преобразование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моторной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сферы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детей.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Они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стремятся достичь положительного результата, осознанно выбрать наиболее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подходящий способ решения двигательной задачи. При этом дети получают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"мышечную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радость".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Ограничение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самостоятельной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активности детей, как в семье, так и в детском саду вызвано возрастающими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познавательными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интересами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(компьютерные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игры,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конструирование,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просмотр телепередач, видео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 т.д.)</w:t>
      </w:r>
    </w:p>
    <w:p w:rsidR="002F6917" w:rsidRDefault="002F6917" w:rsidP="002F6917">
      <w:pPr>
        <w:pStyle w:val="a3"/>
        <w:spacing w:before="1"/>
        <w:ind w:right="143" w:firstLine="424"/>
        <w:jc w:val="both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пятилетнем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наиболее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заметна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разница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показателях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 активности во время самостоятельной деятельности мальчиков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девочек,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что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обусловлено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содержанием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игр.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мальчиков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доминируют игры подвижного характера (с мячом, ракеткой и т.д.). Девочки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предпочитают спокойные игры с преобладанием статических поз, сюжетно-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ролевые: "Семья",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"Больница",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 т.д.</w:t>
      </w:r>
    </w:p>
    <w:p w:rsidR="002F6917" w:rsidRDefault="002F6917" w:rsidP="002F6917">
      <w:pPr>
        <w:pStyle w:val="a3"/>
        <w:ind w:right="140" w:firstLine="424"/>
        <w:jc w:val="both"/>
      </w:pPr>
      <w:r>
        <w:rPr>
          <w:color w:val="252525"/>
        </w:rPr>
        <w:t>Наиболее важной особенностью двигательной активности детей является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зависимость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времени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года.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Отмечается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тенденция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повышению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 активности в весенне-летний период и снижению ее в осенне-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зимний.</w:t>
      </w:r>
    </w:p>
    <w:p w:rsidR="002F6917" w:rsidRDefault="002F6917" w:rsidP="002F6917">
      <w:pPr>
        <w:pStyle w:val="a3"/>
        <w:spacing w:before="2"/>
        <w:ind w:right="148" w:firstLine="424"/>
        <w:jc w:val="both"/>
      </w:pPr>
      <w:r>
        <w:rPr>
          <w:color w:val="252525"/>
        </w:rPr>
        <w:t>Можно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выделить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периода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активности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распределению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ее 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течение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дня:</w:t>
      </w:r>
    </w:p>
    <w:p w:rsidR="002F6917" w:rsidRDefault="002F6917" w:rsidP="002F6917">
      <w:pPr>
        <w:pStyle w:val="a5"/>
        <w:numPr>
          <w:ilvl w:val="0"/>
          <w:numId w:val="1"/>
        </w:numPr>
        <w:tabs>
          <w:tab w:val="left" w:pos="996"/>
        </w:tabs>
        <w:spacing w:line="321" w:lineRule="exact"/>
        <w:ind w:hanging="170"/>
        <w:jc w:val="both"/>
        <w:rPr>
          <w:sz w:val="28"/>
        </w:rPr>
      </w:pPr>
      <w:r>
        <w:rPr>
          <w:sz w:val="28"/>
        </w:rPr>
        <w:t>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2F6917" w:rsidRDefault="002F6917" w:rsidP="002F6917">
      <w:pPr>
        <w:pStyle w:val="a5"/>
        <w:numPr>
          <w:ilvl w:val="0"/>
          <w:numId w:val="1"/>
        </w:numPr>
        <w:tabs>
          <w:tab w:val="left" w:pos="996"/>
        </w:tabs>
        <w:ind w:hanging="170"/>
        <w:jc w:val="both"/>
        <w:rPr>
          <w:sz w:val="28"/>
        </w:rPr>
      </w:pPr>
      <w:r>
        <w:rPr>
          <w:sz w:val="28"/>
        </w:rPr>
        <w:t>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10.30 до</w:t>
      </w:r>
      <w:r>
        <w:rPr>
          <w:spacing w:val="-1"/>
          <w:sz w:val="28"/>
        </w:rPr>
        <w:t xml:space="preserve"> </w:t>
      </w:r>
      <w:r>
        <w:rPr>
          <w:sz w:val="28"/>
        </w:rPr>
        <w:t>12 часов)</w:t>
      </w:r>
    </w:p>
    <w:p w:rsidR="002F6917" w:rsidRDefault="002F6917" w:rsidP="002F6917">
      <w:pPr>
        <w:jc w:val="both"/>
        <w:rPr>
          <w:sz w:val="28"/>
        </w:rPr>
        <w:sectPr w:rsidR="002F6917">
          <w:pgSz w:w="11910" w:h="16840"/>
          <w:pgMar w:top="1040" w:right="700" w:bottom="280" w:left="1300" w:header="720" w:footer="720" w:gutter="0"/>
          <w:cols w:space="720"/>
        </w:sectPr>
      </w:pPr>
    </w:p>
    <w:p w:rsidR="002F6917" w:rsidRDefault="002F6917" w:rsidP="002F6917">
      <w:pPr>
        <w:pStyle w:val="a5"/>
        <w:numPr>
          <w:ilvl w:val="0"/>
          <w:numId w:val="1"/>
        </w:numPr>
        <w:tabs>
          <w:tab w:val="left" w:pos="996"/>
        </w:tabs>
        <w:spacing w:before="67"/>
        <w:ind w:hanging="170"/>
        <w:jc w:val="both"/>
        <w:rPr>
          <w:sz w:val="28"/>
        </w:rPr>
      </w:pPr>
      <w:r>
        <w:rPr>
          <w:sz w:val="28"/>
        </w:rPr>
        <w:lastRenderedPageBreak/>
        <w:t>вечерний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16.30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19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часов).</w:t>
      </w:r>
    </w:p>
    <w:p w:rsidR="002F6917" w:rsidRDefault="002F6917" w:rsidP="002F6917">
      <w:pPr>
        <w:pStyle w:val="a3"/>
        <w:spacing w:before="2"/>
        <w:ind w:right="148" w:firstLine="424"/>
        <w:jc w:val="both"/>
      </w:pPr>
      <w:r>
        <w:rPr>
          <w:color w:val="252525"/>
        </w:rPr>
        <w:t>Скорее всего, это обусловлено не столько биологическими факторами,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сколько режимом дня детского сада. Изменения происходят и в зависимости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недели,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активность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увеличивается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вторника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четвергу и резко падает к пятнице, что можно объяснить общим утомлением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детей.</w:t>
      </w:r>
    </w:p>
    <w:p w:rsidR="002F6917" w:rsidRDefault="002F6917" w:rsidP="002F6917">
      <w:pPr>
        <w:pStyle w:val="a3"/>
        <w:ind w:right="146" w:firstLine="424"/>
        <w:jc w:val="both"/>
      </w:pPr>
      <w:r>
        <w:rPr>
          <w:color w:val="252525"/>
        </w:rPr>
        <w:t>Физическое воспитание направлено на улучшение состояния здоровья,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расширение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функциональных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возможностей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растущего организма, формирование двигательных навыков и двигательных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качеств.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Организованные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включают: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утреннюю гимнастику, физкультурные занятия в помещении и на воздухе,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физкультурные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минутки,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подвижные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игры,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спортивные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упражнения,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ритмическую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гимнастику,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занятия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на тренажерах,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плавание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 т.д.</w:t>
      </w:r>
    </w:p>
    <w:p w:rsidR="002F6917" w:rsidRDefault="002F6917" w:rsidP="002F6917">
      <w:pPr>
        <w:pStyle w:val="a3"/>
        <w:spacing w:before="1"/>
        <w:ind w:right="145" w:firstLine="424"/>
        <w:jc w:val="both"/>
      </w:pPr>
      <w:r>
        <w:rPr>
          <w:color w:val="252525"/>
        </w:rPr>
        <w:t>Установлено, что ребенок второго года жизни должен активно двигаться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70 % времени бодрствования, третьего - не менее 60 %. Около 50% всего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периода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бодрствования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4-7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летнего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ребенка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занимает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двигательная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активность. Из них 70%-на организованные формы физического воспитания.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Ежедневно,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начиная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двух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летнего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проводится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утренняя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гимнастика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(5-10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минут).</w:t>
      </w:r>
    </w:p>
    <w:p w:rsidR="002F6917" w:rsidRDefault="002F6917" w:rsidP="002F6917">
      <w:pPr>
        <w:pStyle w:val="a3"/>
        <w:ind w:right="144" w:firstLine="424"/>
        <w:jc w:val="both"/>
      </w:pP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детьми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2-3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2-3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неделю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проводятся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культурой продолжительностью не менее 10 минут; в 3-4 года проводятся 2-3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занятия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15-20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минут.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Начиная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4-х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летнего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целесообразно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проводить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неделю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продолжительностью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20-30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минут,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подготовительной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30-35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минут.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1-3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зависимости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времени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года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климата)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должны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проводиться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открытом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воздухе.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Его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проводят только при отсутствии у детей медицинских противопоказаний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наличии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спортивной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одежды,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соответствующей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погодным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условиям.</w:t>
      </w:r>
    </w:p>
    <w:p w:rsidR="002F6917" w:rsidRDefault="002F6917" w:rsidP="002F6917">
      <w:pPr>
        <w:pStyle w:val="a3"/>
        <w:ind w:right="151" w:firstLine="424"/>
        <w:jc w:val="both"/>
      </w:pPr>
      <w:r>
        <w:rPr>
          <w:color w:val="252525"/>
        </w:rPr>
        <w:t>Включение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программу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дополнительных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позволяет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максимально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удовлетворить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потребность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активных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движениях,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улучшить</w:t>
      </w:r>
    </w:p>
    <w:p w:rsidR="002F6917" w:rsidRDefault="002F6917" w:rsidP="002F6917">
      <w:pPr>
        <w:pStyle w:val="a3"/>
        <w:tabs>
          <w:tab w:val="left" w:pos="5943"/>
          <w:tab w:val="left" w:pos="8286"/>
        </w:tabs>
        <w:ind w:left="3601" w:right="147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63EC8A80" wp14:editId="048A3C7A">
            <wp:simplePos x="0" y="0"/>
            <wp:positionH relativeFrom="page">
              <wp:posOffset>1074419</wp:posOffset>
            </wp:positionH>
            <wp:positionV relativeFrom="paragraph">
              <wp:posOffset>93603</wp:posOffset>
            </wp:positionV>
            <wp:extent cx="1947545" cy="1485899"/>
            <wp:effectExtent l="0" t="0" r="0" b="0"/>
            <wp:wrapNone/>
            <wp:docPr id="11" name="image6.jpeg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48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>показатели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состояния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здоровья,</w:t>
      </w:r>
      <w:r>
        <w:rPr>
          <w:color w:val="252525"/>
        </w:rPr>
        <w:tab/>
      </w:r>
      <w:proofErr w:type="gramEnd"/>
      <w:r>
        <w:rPr>
          <w:color w:val="252525"/>
        </w:rPr>
        <w:t>повысить</w:t>
      </w:r>
      <w:r>
        <w:rPr>
          <w:color w:val="252525"/>
        </w:rPr>
        <w:tab/>
      </w:r>
      <w:r>
        <w:rPr>
          <w:color w:val="252525"/>
          <w:spacing w:val="-1"/>
        </w:rPr>
        <w:t>умственную</w:t>
      </w:r>
      <w:r>
        <w:rPr>
          <w:color w:val="252525"/>
          <w:spacing w:val="-68"/>
        </w:rPr>
        <w:t xml:space="preserve"> </w:t>
      </w:r>
      <w:r>
        <w:rPr>
          <w:color w:val="252525"/>
        </w:rPr>
        <w:t>работоспособность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эмоциональный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тонус.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Это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особенно важно для старшей и подготовительных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групп,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где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наиболее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ощутима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гиподинамия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(большая продолжительность занятий, требующих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умственной нагрузки). Дети должны получать 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занятиях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физкультуры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соответствующую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нагрузку</w:t>
      </w:r>
    </w:p>
    <w:p w:rsidR="002F6917" w:rsidRDefault="002F6917" w:rsidP="002F6917">
      <w:pPr>
        <w:pStyle w:val="a3"/>
        <w:ind w:right="151"/>
        <w:jc w:val="both"/>
      </w:pPr>
      <w:r>
        <w:rPr>
          <w:color w:val="252525"/>
        </w:rPr>
        <w:t>(без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признаков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переутомления),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иначе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физкультурные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будут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оказывать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тренирующего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воздействия 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организм.</w:t>
      </w:r>
    </w:p>
    <w:p w:rsidR="002F6917" w:rsidRDefault="002F6917" w:rsidP="002F6917">
      <w:pPr>
        <w:pStyle w:val="a3"/>
        <w:spacing w:before="1"/>
        <w:ind w:right="144" w:firstLine="424"/>
        <w:jc w:val="both"/>
      </w:pP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формирования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всех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движений,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доступных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детям,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первостепенное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значение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имеет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систематичность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правильно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организованной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тренировки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процессе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упражнениями и подвижными играми. Эффективная физическая тренировка,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соответствующая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возможностям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объему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нагрузки,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способствует</w:t>
      </w:r>
    </w:p>
    <w:p w:rsidR="002F6917" w:rsidRDefault="002F6917" w:rsidP="002F6917">
      <w:pPr>
        <w:jc w:val="both"/>
        <w:sectPr w:rsidR="002F6917">
          <w:pgSz w:w="11910" w:h="16840"/>
          <w:pgMar w:top="1040" w:right="700" w:bottom="280" w:left="1300" w:header="720" w:footer="720" w:gutter="0"/>
          <w:cols w:space="720"/>
        </w:sectPr>
      </w:pPr>
    </w:p>
    <w:p w:rsidR="002F6917" w:rsidRDefault="002F6917" w:rsidP="002F6917">
      <w:pPr>
        <w:pStyle w:val="a3"/>
        <w:spacing w:before="67" w:line="242" w:lineRule="auto"/>
        <w:ind w:right="156"/>
        <w:jc w:val="both"/>
      </w:pPr>
      <w:r>
        <w:rPr>
          <w:color w:val="252525"/>
        </w:rPr>
        <w:lastRenderedPageBreak/>
        <w:t>своевременному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созреванию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всех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физиологических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структур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детского организма.</w:t>
      </w:r>
    </w:p>
    <w:p w:rsidR="002F6917" w:rsidRDefault="002F6917" w:rsidP="002F6917">
      <w:pPr>
        <w:pStyle w:val="a3"/>
        <w:ind w:right="151" w:firstLine="424"/>
        <w:jc w:val="both"/>
      </w:pPr>
      <w:r>
        <w:rPr>
          <w:color w:val="252525"/>
        </w:rPr>
        <w:t>Трехлетний ребенок может подпрыгивать на двух ногах, спрыгивать 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кубиков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высотой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10-15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перепрыгивать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через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лежащий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полу шнур.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Прыжок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высоту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на уровне 5 см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еще не удается.</w:t>
      </w:r>
    </w:p>
    <w:p w:rsidR="002F6917" w:rsidRDefault="002F6917" w:rsidP="002F6917">
      <w:pPr>
        <w:pStyle w:val="a3"/>
        <w:ind w:right="144" w:firstLine="424"/>
        <w:jc w:val="both"/>
      </w:pPr>
      <w:r>
        <w:rPr>
          <w:color w:val="252525"/>
        </w:rPr>
        <w:t>Более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отчетливо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двигательные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качества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начинают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проявляться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4-х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летнем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возрасте.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Именно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тогда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отмечается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наибольший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прирост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частоты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движений,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силы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отдельных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мышц,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прыжка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длину.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Появляются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первые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попытки сочетания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движений с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ходьбой.</w:t>
      </w:r>
    </w:p>
    <w:p w:rsidR="002F6917" w:rsidRDefault="002F6917" w:rsidP="002F6917">
      <w:pPr>
        <w:pStyle w:val="a3"/>
        <w:ind w:left="3213" w:right="148" w:hanging="2387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63EBDFB" wp14:editId="700B1FB8">
            <wp:simplePos x="0" y="0"/>
            <wp:positionH relativeFrom="page">
              <wp:posOffset>1074419</wp:posOffset>
            </wp:positionH>
            <wp:positionV relativeFrom="paragraph">
              <wp:posOffset>254385</wp:posOffset>
            </wp:positionV>
            <wp:extent cx="1625352" cy="1674646"/>
            <wp:effectExtent l="0" t="0" r="0" b="0"/>
            <wp:wrapNone/>
            <wp:docPr id="13" name="image7.jpeg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52" cy="1674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>Бег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ребенка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еще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похож 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семенящий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шаг,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ему трудно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ловить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мяч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посылать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цель,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легко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прыгать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мячом,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несмотря на то, что движения еще не согласованны.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Внимание детей неустойчиво, они легко отвлекаются,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быстро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утомляются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однообразных движений.</w:t>
      </w:r>
    </w:p>
    <w:p w:rsidR="002F6917" w:rsidRDefault="002F6917" w:rsidP="002F6917">
      <w:pPr>
        <w:pStyle w:val="a3"/>
        <w:ind w:left="3213" w:right="147" w:firstLine="424"/>
        <w:jc w:val="both"/>
      </w:pPr>
      <w:r>
        <w:rPr>
          <w:color w:val="252525"/>
        </w:rPr>
        <w:t>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годам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улучшается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координация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движений.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Дети лучше бросают и ловят мяч, осваивают прыжки,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различные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спортивные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упражнения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элементы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спортивных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игр.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5-6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интенсивно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формируется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выносливость,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что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создает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условия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для</w:t>
      </w:r>
    </w:p>
    <w:p w:rsidR="002F6917" w:rsidRDefault="002F6917" w:rsidP="002F6917">
      <w:pPr>
        <w:pStyle w:val="a3"/>
        <w:ind w:right="142"/>
        <w:jc w:val="both"/>
        <w:sectPr w:rsidR="002F6917">
          <w:pgSz w:w="11910" w:h="16840"/>
          <w:pgMar w:top="1040" w:right="700" w:bottom="280" w:left="1300" w:header="720" w:footer="720" w:gutter="0"/>
          <w:cols w:space="720"/>
        </w:sectPr>
      </w:pPr>
      <w:r>
        <w:rPr>
          <w:color w:val="252525"/>
        </w:rPr>
        <w:t>увеличения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количества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повторений,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длины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проходимой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пробегаемой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дистанции, которая составляет 300-500м. Бег становится легким, ритмичным,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исчезают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боковые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раскачивания.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легко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прыгают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длину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высоту,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становятся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особенно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подвижными, любят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играть.</w:t>
      </w:r>
    </w:p>
    <w:p w:rsidR="00BC2523" w:rsidRDefault="00BC2523"/>
    <w:sectPr w:rsidR="00B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5DDB"/>
    <w:multiLevelType w:val="hybridMultilevel"/>
    <w:tmpl w:val="D71E265E"/>
    <w:lvl w:ilvl="0" w:tplc="6C9C29A0">
      <w:numFmt w:val="bullet"/>
      <w:lvlText w:val="•"/>
      <w:lvlJc w:val="left"/>
      <w:pPr>
        <w:ind w:left="99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5EF03C">
      <w:numFmt w:val="bullet"/>
      <w:lvlText w:val="•"/>
      <w:lvlJc w:val="left"/>
      <w:pPr>
        <w:ind w:left="1890" w:hanging="169"/>
      </w:pPr>
      <w:rPr>
        <w:rFonts w:hint="default"/>
        <w:lang w:val="ru-RU" w:eastAsia="en-US" w:bidi="ar-SA"/>
      </w:rPr>
    </w:lvl>
    <w:lvl w:ilvl="2" w:tplc="E46821E4">
      <w:numFmt w:val="bullet"/>
      <w:lvlText w:val="•"/>
      <w:lvlJc w:val="left"/>
      <w:pPr>
        <w:ind w:left="2781" w:hanging="169"/>
      </w:pPr>
      <w:rPr>
        <w:rFonts w:hint="default"/>
        <w:lang w:val="ru-RU" w:eastAsia="en-US" w:bidi="ar-SA"/>
      </w:rPr>
    </w:lvl>
    <w:lvl w:ilvl="3" w:tplc="ADD43622">
      <w:numFmt w:val="bullet"/>
      <w:lvlText w:val="•"/>
      <w:lvlJc w:val="left"/>
      <w:pPr>
        <w:ind w:left="3671" w:hanging="169"/>
      </w:pPr>
      <w:rPr>
        <w:rFonts w:hint="default"/>
        <w:lang w:val="ru-RU" w:eastAsia="en-US" w:bidi="ar-SA"/>
      </w:rPr>
    </w:lvl>
    <w:lvl w:ilvl="4" w:tplc="31CA75CE">
      <w:numFmt w:val="bullet"/>
      <w:lvlText w:val="•"/>
      <w:lvlJc w:val="left"/>
      <w:pPr>
        <w:ind w:left="4562" w:hanging="169"/>
      </w:pPr>
      <w:rPr>
        <w:rFonts w:hint="default"/>
        <w:lang w:val="ru-RU" w:eastAsia="en-US" w:bidi="ar-SA"/>
      </w:rPr>
    </w:lvl>
    <w:lvl w:ilvl="5" w:tplc="002E3596">
      <w:numFmt w:val="bullet"/>
      <w:lvlText w:val="•"/>
      <w:lvlJc w:val="left"/>
      <w:pPr>
        <w:ind w:left="5453" w:hanging="169"/>
      </w:pPr>
      <w:rPr>
        <w:rFonts w:hint="default"/>
        <w:lang w:val="ru-RU" w:eastAsia="en-US" w:bidi="ar-SA"/>
      </w:rPr>
    </w:lvl>
    <w:lvl w:ilvl="6" w:tplc="3A7E45A6">
      <w:numFmt w:val="bullet"/>
      <w:lvlText w:val="•"/>
      <w:lvlJc w:val="left"/>
      <w:pPr>
        <w:ind w:left="6343" w:hanging="169"/>
      </w:pPr>
      <w:rPr>
        <w:rFonts w:hint="default"/>
        <w:lang w:val="ru-RU" w:eastAsia="en-US" w:bidi="ar-SA"/>
      </w:rPr>
    </w:lvl>
    <w:lvl w:ilvl="7" w:tplc="3CD05B26">
      <w:numFmt w:val="bullet"/>
      <w:lvlText w:val="•"/>
      <w:lvlJc w:val="left"/>
      <w:pPr>
        <w:ind w:left="7234" w:hanging="169"/>
      </w:pPr>
      <w:rPr>
        <w:rFonts w:hint="default"/>
        <w:lang w:val="ru-RU" w:eastAsia="en-US" w:bidi="ar-SA"/>
      </w:rPr>
    </w:lvl>
    <w:lvl w:ilvl="8" w:tplc="3912C45A">
      <w:numFmt w:val="bullet"/>
      <w:lvlText w:val="•"/>
      <w:lvlJc w:val="left"/>
      <w:pPr>
        <w:ind w:left="8125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94"/>
    <w:rsid w:val="002F6917"/>
    <w:rsid w:val="00BC2523"/>
    <w:rsid w:val="00C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57C1-B179-4420-9F0D-276AD2C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6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F6917"/>
    <w:pPr>
      <w:spacing w:before="66"/>
      <w:ind w:left="1131"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F6917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F6917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69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6917"/>
    <w:pPr>
      <w:ind w:left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2023-01-20T14:52:00Z</dcterms:created>
  <dcterms:modified xsi:type="dcterms:W3CDTF">2023-01-20T14:52:00Z</dcterms:modified>
</cp:coreProperties>
</file>