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9"/>
        <w:gridCol w:w="6"/>
      </w:tblGrid>
      <w:tr w:rsidR="0009344E" w:rsidRPr="0009344E" w:rsidTr="00B60C3A">
        <w:trPr>
          <w:trHeight w:val="20393"/>
          <w:tblCellSpacing w:w="0" w:type="dxa"/>
        </w:trPr>
        <w:tc>
          <w:tcPr>
            <w:tcW w:w="9349" w:type="dxa"/>
            <w:shd w:val="clear" w:color="auto" w:fill="FFFFFF"/>
            <w:tcMar>
              <w:top w:w="0" w:type="dxa"/>
              <w:left w:w="150" w:type="dxa"/>
              <w:bottom w:w="0" w:type="dxa"/>
              <w:right w:w="150" w:type="dxa"/>
            </w:tcMar>
            <w:hideMark/>
          </w:tcPr>
          <w:p w:rsidR="00B60C3A" w:rsidRPr="0009344E" w:rsidRDefault="00B60C3A" w:rsidP="0009344E">
            <w:pPr>
              <w:spacing w:after="0" w:line="240" w:lineRule="auto"/>
              <w:rPr>
                <w:rFonts w:ascii="Arial" w:eastAsia="Times New Roman" w:hAnsi="Arial" w:cs="Arial"/>
                <w:sz w:val="20"/>
                <w:szCs w:val="20"/>
                <w:lang w:eastAsia="ru-RU"/>
              </w:rPr>
            </w:pPr>
            <w:bookmarkStart w:id="0" w:name="_GoBack"/>
            <w:bookmarkEnd w:id="0"/>
          </w:p>
          <w:p w:rsidR="0009344E" w:rsidRPr="0009344E" w:rsidRDefault="0009344E" w:rsidP="0009344E">
            <w:pPr>
              <w:shd w:val="clear" w:color="auto" w:fill="FFFFFF"/>
              <w:spacing w:before="150" w:after="150" w:line="240" w:lineRule="auto"/>
              <w:ind w:left="375" w:right="375"/>
              <w:jc w:val="center"/>
              <w:rPr>
                <w:rFonts w:ascii="Arial" w:eastAsia="Times New Roman" w:hAnsi="Arial" w:cs="Arial"/>
                <w:sz w:val="20"/>
                <w:szCs w:val="20"/>
                <w:lang w:eastAsia="ru-RU"/>
              </w:rPr>
            </w:pPr>
            <w:r w:rsidRPr="0009344E">
              <w:rPr>
                <w:rFonts w:ascii="Arial" w:eastAsia="Times New Roman" w:hAnsi="Arial" w:cs="Arial"/>
                <w:noProof/>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28825" cy="2028825"/>
                  <wp:effectExtent l="0" t="0" r="9525" b="9525"/>
                  <wp:wrapSquare wrapText="bothSides"/>
                  <wp:docPr id="1" name="Рисунок 1" descr="http://74438s017.edusite.ru/images/pojarny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438s017.edusite.ru/images/pojarnyi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44E">
              <w:rPr>
                <w:rFonts w:ascii="Georgia" w:eastAsia="Times New Roman" w:hAnsi="Georgia" w:cs="Arial"/>
                <w:b/>
                <w:bCs/>
                <w:color w:val="FF0000"/>
                <w:sz w:val="33"/>
                <w:szCs w:val="33"/>
                <w:u w:val="single"/>
                <w:lang w:eastAsia="ru-RU"/>
              </w:rPr>
              <w:t>Консультация для родителей</w:t>
            </w:r>
          </w:p>
          <w:p w:rsidR="0009344E" w:rsidRPr="0009344E" w:rsidRDefault="0009344E" w:rsidP="0009344E">
            <w:pPr>
              <w:shd w:val="clear" w:color="auto" w:fill="FFFFFF"/>
              <w:spacing w:before="150" w:after="150" w:line="240" w:lineRule="auto"/>
              <w:ind w:left="375" w:right="375"/>
              <w:jc w:val="center"/>
              <w:rPr>
                <w:rFonts w:ascii="Arial" w:eastAsia="Times New Roman" w:hAnsi="Arial" w:cs="Arial"/>
                <w:sz w:val="20"/>
                <w:szCs w:val="20"/>
                <w:lang w:eastAsia="ru-RU"/>
              </w:rPr>
            </w:pPr>
            <w:r w:rsidRPr="0009344E">
              <w:rPr>
                <w:rFonts w:ascii="Georgia" w:eastAsia="Times New Roman" w:hAnsi="Georgia" w:cs="Arial"/>
                <w:b/>
                <w:bCs/>
                <w:color w:val="FF0000"/>
                <w:sz w:val="33"/>
                <w:szCs w:val="33"/>
                <w:u w:val="single"/>
                <w:lang w:eastAsia="ru-RU"/>
              </w:rPr>
              <w:t>«Правила пожарной безопасности»</w:t>
            </w:r>
          </w:p>
          <w:p w:rsidR="0009344E" w:rsidRPr="0009344E" w:rsidRDefault="0009344E" w:rsidP="0009344E">
            <w:pPr>
              <w:shd w:val="clear" w:color="auto" w:fill="FFFFFF"/>
              <w:spacing w:after="0" w:line="240" w:lineRule="auto"/>
              <w:ind w:firstLine="709"/>
              <w:jc w:val="center"/>
              <w:rPr>
                <w:rFonts w:ascii="Arial" w:eastAsia="Times New Roman" w:hAnsi="Arial" w:cs="Arial"/>
                <w:sz w:val="20"/>
                <w:szCs w:val="20"/>
                <w:lang w:eastAsia="ru-RU"/>
              </w:rPr>
            </w:pPr>
            <w:r w:rsidRPr="0009344E">
              <w:rPr>
                <w:rFonts w:ascii="Arial" w:eastAsia="Times New Roman" w:hAnsi="Arial" w:cs="Arial"/>
                <w:sz w:val="28"/>
                <w:szCs w:val="28"/>
                <w:lang w:eastAsia="ru-RU"/>
              </w:rPr>
              <w:t>УВАЖАЕМЫЕ РОДИТЕЛИ!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Причины пожара – это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u w:val="single"/>
                <w:lang w:eastAsia="ru-RU"/>
              </w:rPr>
              <w:t>Пожарная безопасность в квартире</w:t>
            </w:r>
            <w:r w:rsidRPr="0009344E">
              <w:rPr>
                <w:rFonts w:ascii="Arial" w:eastAsia="Times New Roman" w:hAnsi="Arial" w:cs="Arial"/>
                <w:color w:val="000000"/>
                <w:sz w:val="28"/>
                <w:szCs w:val="28"/>
                <w:lang w:eastAsia="ru-RU"/>
              </w:rPr>
              <w:t>.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 </w:t>
            </w:r>
          </w:p>
          <w:p w:rsidR="0009344E" w:rsidRPr="0009344E" w:rsidRDefault="0009344E" w:rsidP="0009344E">
            <w:pPr>
              <w:shd w:val="clear" w:color="auto" w:fill="FFFFFF"/>
              <w:spacing w:after="0" w:line="240" w:lineRule="auto"/>
              <w:ind w:firstLine="709"/>
              <w:jc w:val="center"/>
              <w:rPr>
                <w:rFonts w:ascii="Arial" w:eastAsia="Times New Roman" w:hAnsi="Arial" w:cs="Arial"/>
                <w:sz w:val="20"/>
                <w:szCs w:val="20"/>
                <w:lang w:eastAsia="ru-RU"/>
              </w:rPr>
            </w:pPr>
            <w:r w:rsidRPr="0009344E">
              <w:rPr>
                <w:rFonts w:ascii="Arial" w:eastAsia="Times New Roman" w:hAnsi="Arial" w:cs="Arial"/>
                <w:b/>
                <w:bCs/>
                <w:color w:val="000000"/>
                <w:sz w:val="28"/>
                <w:szCs w:val="28"/>
                <w:u w:val="single"/>
                <w:lang w:eastAsia="ru-RU"/>
              </w:rPr>
              <w:t>В СЛУЧАЕ ВОЗНИКНОВЕНИЯ ПОЖАРА НЕОБХОДИМО ДЕЙСТВОВАТЬ СЛЕДУЮЩИМ ОБРАЗОМ:</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1. Если огонь небольшой можно попробовать сразу же затушить его, набросив на него плотную ткань, одеяло или вылить кастрюлю воды</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5. Нельзя прятаться в ванну, под шкаф, нужно выбежать из квартиры</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lastRenderedPageBreak/>
              <w:t>6. При пожаре никогда не садитесь в лифт. Он может отключиться, и вы задохнётесь</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7. Ожидая приезда пожарных, не теряйте головы и не выпрыгивайте из окна</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8. Когда приедут пожарные, во всём их слушайтесь и не бойтесь. Они лучше знают, как вас спасти.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 </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Times New Roman" w:eastAsia="Times New Roman" w:hAnsi="Times New Roman" w:cs="Times New Roman"/>
                <w:sz w:val="28"/>
                <w:szCs w:val="28"/>
                <w:lang w:eastAsia="ru-RU"/>
              </w:rPr>
              <w:t> </w:t>
            </w:r>
            <w:r w:rsidRPr="0009344E">
              <w:rPr>
                <w:rFonts w:ascii="Arial" w:eastAsia="Times New Roman" w:hAnsi="Arial" w:cs="Arial"/>
                <w:color w:val="000000"/>
                <w:sz w:val="28"/>
                <w:szCs w:val="28"/>
                <w:u w:val="single"/>
                <w:lang w:eastAsia="ru-RU"/>
              </w:rPr>
              <w:t>Пожарная безопасность в лесу</w:t>
            </w:r>
            <w:r w:rsidRPr="0009344E">
              <w:rPr>
                <w:rFonts w:ascii="Arial" w:eastAsia="Times New Roman" w:hAnsi="Arial" w:cs="Arial"/>
                <w:color w:val="000000"/>
                <w:sz w:val="28"/>
                <w:szCs w:val="28"/>
                <w:lang w:eastAsia="ru-RU"/>
              </w:rPr>
              <w:t>. Пожар – самая большая опасность в 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 </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начиная с дошкольного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Дети должны сознательно выполнять в детском саду, дома, на улице, в лесу требования правил пожарной безопасности.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В целях вашей безопасности и безопасности ваших детей, как можно чаще беседуйте с малышами о том, как себя вести в чрезвычайных ситуациях. </w:t>
            </w:r>
            <w:r w:rsidRPr="0009344E">
              <w:rPr>
                <w:rFonts w:ascii="Arial" w:eastAsia="Times New Roman" w:hAnsi="Arial" w:cs="Arial"/>
                <w:b/>
                <w:bCs/>
                <w:color w:val="000000"/>
                <w:sz w:val="28"/>
                <w:szCs w:val="28"/>
                <w:u w:val="single"/>
                <w:lang w:eastAsia="ru-RU"/>
              </w:rPr>
              <w:t>Но главное: избегайте потенциальную опасность, например, опасность ПОЖАРА!</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b/>
                <w:bCs/>
                <w:color w:val="000000"/>
                <w:sz w:val="28"/>
                <w:szCs w:val="28"/>
                <w:lang w:eastAsia="ru-RU"/>
              </w:rPr>
              <w:t> </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Не забывайте с детьми повторять правила пожарной безопасности!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b/>
                <w:bCs/>
                <w:color w:val="000000"/>
                <w:sz w:val="28"/>
                <w:szCs w:val="28"/>
                <w:u w:val="single"/>
                <w:lang w:eastAsia="ru-RU"/>
              </w:rPr>
              <w:t>Вопросы, на которые каждый ребёнок должен знать ответы:</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1. Что нужно знать, если возник пожар в квартире?</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2. Можно ли играть со спичками и зажигалками?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3. Чем можно тушить пожар</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4. Можно ли самостоятельно пользоваться розеткой?</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5. Знать номер пожарной службы</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lastRenderedPageBreak/>
              <w:t>6. Главное правило при любой опасности (не поддаваться панике)</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7. Можно ли без взрослых пользоваться свечами?</w:t>
            </w:r>
          </w:p>
          <w:p w:rsidR="0009344E" w:rsidRPr="0009344E" w:rsidRDefault="0009344E" w:rsidP="0009344E">
            <w:pPr>
              <w:shd w:val="clear" w:color="auto" w:fill="FFFFFF"/>
              <w:spacing w:after="0" w:line="240" w:lineRule="auto"/>
              <w:ind w:firstLine="709"/>
              <w:jc w:val="both"/>
              <w:rPr>
                <w:rFonts w:ascii="Arial" w:eastAsia="Times New Roman" w:hAnsi="Arial" w:cs="Arial"/>
                <w:sz w:val="20"/>
                <w:szCs w:val="20"/>
                <w:lang w:eastAsia="ru-RU"/>
              </w:rPr>
            </w:pPr>
            <w:r w:rsidRPr="0009344E">
              <w:rPr>
                <w:rFonts w:ascii="Arial" w:eastAsia="Times New Roman" w:hAnsi="Arial" w:cs="Arial"/>
                <w:color w:val="000000"/>
                <w:sz w:val="28"/>
                <w:szCs w:val="28"/>
                <w:lang w:eastAsia="ru-RU"/>
              </w:rPr>
              <w:t>8. Можно ли трогать приборы мокрыми руками?</w:t>
            </w:r>
          </w:p>
        </w:tc>
        <w:tc>
          <w:tcPr>
            <w:tcW w:w="0" w:type="auto"/>
            <w:shd w:val="clear" w:color="auto" w:fill="FFFFFF"/>
            <w:vAlign w:val="center"/>
            <w:hideMark/>
          </w:tcPr>
          <w:p w:rsidR="0009344E" w:rsidRPr="0009344E" w:rsidRDefault="0009344E" w:rsidP="0009344E">
            <w:pPr>
              <w:spacing w:after="0" w:line="240" w:lineRule="auto"/>
              <w:rPr>
                <w:rFonts w:ascii="Times New Roman" w:eastAsia="Times New Roman" w:hAnsi="Times New Roman" w:cs="Times New Roman"/>
                <w:sz w:val="20"/>
                <w:szCs w:val="20"/>
                <w:lang w:eastAsia="ru-RU"/>
              </w:rPr>
            </w:pPr>
          </w:p>
        </w:tc>
      </w:tr>
    </w:tbl>
    <w:p w:rsidR="00192B7A" w:rsidRDefault="00192B7A"/>
    <w:sectPr w:rsidR="00192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A"/>
    <w:rsid w:val="0009344E"/>
    <w:rsid w:val="00192B7A"/>
    <w:rsid w:val="00B6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87C1"/>
  <w15:chartTrackingRefBased/>
  <w15:docId w15:val="{86A2A0A3-D792-4EC2-B0F7-329A497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3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4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3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732">
      <w:bodyDiv w:val="1"/>
      <w:marLeft w:val="0"/>
      <w:marRight w:val="0"/>
      <w:marTop w:val="0"/>
      <w:marBottom w:val="0"/>
      <w:divBdr>
        <w:top w:val="none" w:sz="0" w:space="0" w:color="auto"/>
        <w:left w:val="none" w:sz="0" w:space="0" w:color="auto"/>
        <w:bottom w:val="none" w:sz="0" w:space="0" w:color="auto"/>
        <w:right w:val="none" w:sz="0" w:space="0" w:color="auto"/>
      </w:divBdr>
      <w:divsChild>
        <w:div w:id="90814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Белка</dc:creator>
  <cp:keywords/>
  <dc:description/>
  <cp:lastModifiedBy>Белка</cp:lastModifiedBy>
  <cp:revision>3</cp:revision>
  <dcterms:created xsi:type="dcterms:W3CDTF">2023-02-10T07:26:00Z</dcterms:created>
  <dcterms:modified xsi:type="dcterms:W3CDTF">2023-02-10T07:28:00Z</dcterms:modified>
</cp:coreProperties>
</file>